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BD" w:rsidRPr="00971E19" w:rsidRDefault="00450194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hr-HR"/>
        </w:rPr>
        <w:t>Broj: 01/1-02-5-</w:t>
      </w:r>
      <w:r w:rsidR="0092068A">
        <w:rPr>
          <w:rFonts w:ascii="Tahoma" w:hAnsi="Tahoma" w:cs="Tahoma"/>
          <w:sz w:val="22"/>
          <w:szCs w:val="22"/>
          <w:lang w:val="hr-HR"/>
        </w:rPr>
        <w:t>1422</w:t>
      </w:r>
      <w:r w:rsidR="00F918BD" w:rsidRPr="00971E19">
        <w:rPr>
          <w:rFonts w:ascii="Tahoma" w:hAnsi="Tahoma" w:cs="Tahoma"/>
          <w:sz w:val="22"/>
          <w:szCs w:val="22"/>
          <w:lang w:val="hr-HR"/>
        </w:rPr>
        <w:t>/1</w:t>
      </w:r>
      <w:r w:rsidR="004B4098">
        <w:rPr>
          <w:rFonts w:ascii="Tahoma" w:hAnsi="Tahoma" w:cs="Tahoma"/>
          <w:sz w:val="22"/>
          <w:szCs w:val="22"/>
          <w:lang w:val="hr-HR"/>
        </w:rPr>
        <w:t>5</w:t>
      </w:r>
    </w:p>
    <w:p w:rsidR="00F918BD" w:rsidRPr="00971E19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Sarajevo,</w:t>
      </w:r>
      <w:r w:rsidR="004B4098">
        <w:rPr>
          <w:rFonts w:ascii="Tahoma" w:hAnsi="Tahoma" w:cs="Tahoma"/>
          <w:sz w:val="22"/>
          <w:szCs w:val="22"/>
          <w:lang w:val="hr-HR"/>
        </w:rPr>
        <w:t xml:space="preserve"> </w:t>
      </w:r>
      <w:r w:rsidR="00450194">
        <w:rPr>
          <w:rFonts w:ascii="Tahoma" w:hAnsi="Tahoma" w:cs="Tahoma"/>
          <w:sz w:val="22"/>
          <w:szCs w:val="22"/>
          <w:lang w:val="hr-HR"/>
        </w:rPr>
        <w:t>19.10</w:t>
      </w:r>
      <w:r w:rsidR="00882590" w:rsidRPr="00971E19">
        <w:rPr>
          <w:rFonts w:ascii="Tahoma" w:hAnsi="Tahoma" w:cs="Tahoma"/>
          <w:sz w:val="22"/>
          <w:szCs w:val="22"/>
          <w:lang w:val="hr-HR"/>
        </w:rPr>
        <w:t>.</w:t>
      </w:r>
      <w:r w:rsidRPr="00971E19">
        <w:rPr>
          <w:rFonts w:ascii="Tahoma" w:hAnsi="Tahoma" w:cs="Tahoma"/>
          <w:sz w:val="22"/>
          <w:szCs w:val="22"/>
          <w:lang w:val="hr-HR"/>
        </w:rPr>
        <w:t>201</w:t>
      </w:r>
      <w:r w:rsidR="004B4098">
        <w:rPr>
          <w:rFonts w:ascii="Tahoma" w:hAnsi="Tahoma" w:cs="Tahoma"/>
          <w:sz w:val="22"/>
          <w:szCs w:val="22"/>
          <w:lang w:val="hr-HR"/>
        </w:rPr>
        <w:t>5</w:t>
      </w:r>
      <w:r w:rsidRPr="00971E19">
        <w:rPr>
          <w:rFonts w:ascii="Tahoma" w:hAnsi="Tahoma" w:cs="Tahoma"/>
          <w:sz w:val="22"/>
          <w:szCs w:val="22"/>
          <w:lang w:val="hr-HR"/>
        </w:rPr>
        <w:t>.g.</w:t>
      </w:r>
    </w:p>
    <w:p w:rsidR="00F918BD" w:rsidRPr="00A30B71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4332C7" w:rsidRPr="00A30B71" w:rsidRDefault="004332C7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ČLANU USTAVNE KOMISIJE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PREDSTAVNIČKOG DOMA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971E19">
        <w:rPr>
          <w:rFonts w:ascii="Tahoma" w:hAnsi="Tahoma" w:cs="Tahoma"/>
          <w:sz w:val="22"/>
          <w:szCs w:val="22"/>
          <w:lang w:val="hr-HR"/>
        </w:rPr>
        <w:t>PARLAMENTA FEDERACIJE BiH</w:t>
      </w:r>
    </w:p>
    <w:p w:rsidR="00F918BD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4332C7" w:rsidRPr="00971E19" w:rsidRDefault="004332C7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971E19">
        <w:rPr>
          <w:rFonts w:ascii="Tahoma" w:hAnsi="Tahoma" w:cs="Tahoma"/>
          <w:sz w:val="22"/>
          <w:szCs w:val="22"/>
          <w:lang w:val="sr-Cyrl-CS"/>
        </w:rPr>
        <w:tab/>
      </w:r>
      <w:r w:rsidRPr="00971E19">
        <w:rPr>
          <w:rFonts w:ascii="Tahoma" w:hAnsi="Tahoma" w:cs="Tahoma"/>
          <w:sz w:val="22"/>
          <w:szCs w:val="22"/>
        </w:rPr>
        <w:t>Na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osnovu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č</w:t>
      </w:r>
      <w:r w:rsidRPr="00971E19">
        <w:rPr>
          <w:rFonts w:ascii="Tahoma" w:hAnsi="Tahoma" w:cs="Tahoma"/>
          <w:sz w:val="22"/>
          <w:szCs w:val="22"/>
        </w:rPr>
        <w:t xml:space="preserve">l. 46. i 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57. </w:t>
      </w:r>
      <w:r w:rsidRPr="00971E19">
        <w:rPr>
          <w:rFonts w:ascii="Tahoma" w:hAnsi="Tahoma" w:cs="Tahoma"/>
          <w:sz w:val="22"/>
          <w:szCs w:val="22"/>
        </w:rPr>
        <w:t>Poslovnika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Predstavni</w:t>
      </w:r>
      <w:r w:rsidRPr="00971E19">
        <w:rPr>
          <w:rFonts w:ascii="Tahoma" w:hAnsi="Tahoma" w:cs="Tahoma"/>
          <w:sz w:val="22"/>
          <w:szCs w:val="22"/>
          <w:lang w:val="sr-Cyrl-CS"/>
        </w:rPr>
        <w:t>č</w:t>
      </w:r>
      <w:r w:rsidRPr="00971E19">
        <w:rPr>
          <w:rFonts w:ascii="Tahoma" w:hAnsi="Tahoma" w:cs="Tahoma"/>
          <w:sz w:val="22"/>
          <w:szCs w:val="22"/>
        </w:rPr>
        <w:t>kog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doma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Parlamenta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Federacije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BiH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(“</w:t>
      </w:r>
      <w:r w:rsidRPr="00971E19">
        <w:rPr>
          <w:rFonts w:ascii="Tahoma" w:hAnsi="Tahoma" w:cs="Tahoma"/>
          <w:sz w:val="22"/>
          <w:szCs w:val="22"/>
        </w:rPr>
        <w:t>Slu</w:t>
      </w:r>
      <w:r w:rsidRPr="00971E19">
        <w:rPr>
          <w:rFonts w:ascii="Tahoma" w:hAnsi="Tahoma" w:cs="Tahoma"/>
          <w:sz w:val="22"/>
          <w:szCs w:val="22"/>
          <w:lang w:val="sr-Cyrl-CS"/>
        </w:rPr>
        <w:t>ž</w:t>
      </w:r>
      <w:r w:rsidRPr="00971E19">
        <w:rPr>
          <w:rFonts w:ascii="Tahoma" w:hAnsi="Tahoma" w:cs="Tahoma"/>
          <w:sz w:val="22"/>
          <w:szCs w:val="22"/>
        </w:rPr>
        <w:t>bene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novine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FBiH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” </w:t>
      </w:r>
      <w:r w:rsidRPr="00971E19">
        <w:rPr>
          <w:rFonts w:ascii="Tahoma" w:hAnsi="Tahoma" w:cs="Tahoma"/>
          <w:sz w:val="22"/>
          <w:szCs w:val="22"/>
        </w:rPr>
        <w:t>broj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69/07), </w:t>
      </w:r>
      <w:r w:rsidRPr="00971E19">
        <w:rPr>
          <w:rFonts w:ascii="Tahoma" w:hAnsi="Tahoma" w:cs="Tahoma"/>
          <w:b/>
          <w:sz w:val="22"/>
          <w:szCs w:val="22"/>
        </w:rPr>
        <w:t>sazivam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92068A">
        <w:rPr>
          <w:rFonts w:ascii="Tahoma" w:hAnsi="Tahoma" w:cs="Tahoma"/>
          <w:b/>
          <w:sz w:val="22"/>
          <w:szCs w:val="22"/>
          <w:lang w:val="bs-Latn-BA"/>
        </w:rPr>
        <w:t>6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.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 xml:space="preserve">sjednicu </w:t>
      </w:r>
      <w:r w:rsidRPr="00971E19">
        <w:rPr>
          <w:rFonts w:ascii="Tahoma" w:hAnsi="Tahoma" w:cs="Tahoma"/>
          <w:b/>
          <w:sz w:val="22"/>
          <w:szCs w:val="22"/>
        </w:rPr>
        <w:t>Ustavne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komisije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Predstavni</w:t>
      </w:r>
      <w:r w:rsidRPr="00971E19">
        <w:rPr>
          <w:rFonts w:ascii="Tahoma" w:hAnsi="Tahoma" w:cs="Tahoma"/>
          <w:sz w:val="22"/>
          <w:szCs w:val="22"/>
          <w:lang w:val="sr-Cyrl-CS"/>
        </w:rPr>
        <w:t>č</w:t>
      </w:r>
      <w:r w:rsidRPr="00971E19">
        <w:rPr>
          <w:rFonts w:ascii="Tahoma" w:hAnsi="Tahoma" w:cs="Tahoma"/>
          <w:sz w:val="22"/>
          <w:szCs w:val="22"/>
        </w:rPr>
        <w:t>kog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doma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Parlamenta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Federacije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BiH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 xml:space="preserve">za </w:t>
      </w:r>
      <w:r w:rsidR="0092068A">
        <w:rPr>
          <w:rFonts w:ascii="Tahoma" w:hAnsi="Tahoma" w:cs="Tahoma"/>
          <w:b/>
          <w:sz w:val="22"/>
          <w:szCs w:val="22"/>
        </w:rPr>
        <w:t>utorak</w:t>
      </w:r>
      <w:r w:rsidR="002E6124">
        <w:rPr>
          <w:rFonts w:ascii="Tahoma" w:hAnsi="Tahoma" w:cs="Tahoma"/>
          <w:sz w:val="22"/>
          <w:szCs w:val="22"/>
        </w:rPr>
        <w:t xml:space="preserve"> </w:t>
      </w:r>
      <w:r w:rsidR="0092068A">
        <w:rPr>
          <w:rFonts w:ascii="Tahoma" w:hAnsi="Tahoma" w:cs="Tahoma"/>
          <w:b/>
          <w:sz w:val="22"/>
          <w:szCs w:val="22"/>
        </w:rPr>
        <w:t>27</w:t>
      </w:r>
      <w:r w:rsidR="00F071B1" w:rsidRPr="002E6124">
        <w:rPr>
          <w:rFonts w:ascii="Tahoma" w:hAnsi="Tahoma" w:cs="Tahoma"/>
          <w:b/>
          <w:sz w:val="22"/>
          <w:szCs w:val="22"/>
        </w:rPr>
        <w:t>.</w:t>
      </w:r>
      <w:r w:rsidR="00450194">
        <w:rPr>
          <w:rFonts w:ascii="Tahoma" w:hAnsi="Tahoma" w:cs="Tahoma"/>
          <w:b/>
          <w:sz w:val="22"/>
          <w:szCs w:val="22"/>
        </w:rPr>
        <w:t>10</w:t>
      </w:r>
      <w:r w:rsidRPr="00971E19">
        <w:rPr>
          <w:rFonts w:ascii="Tahoma" w:hAnsi="Tahoma" w:cs="Tahoma"/>
          <w:b/>
          <w:sz w:val="22"/>
          <w:szCs w:val="22"/>
        </w:rPr>
        <w:t>.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201</w:t>
      </w:r>
      <w:r w:rsidR="004B4098">
        <w:rPr>
          <w:rFonts w:ascii="Tahoma" w:hAnsi="Tahoma" w:cs="Tahoma"/>
          <w:b/>
          <w:sz w:val="22"/>
          <w:szCs w:val="22"/>
          <w:lang w:val="bs-Latn-BA"/>
        </w:rPr>
        <w:t>5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.</w:t>
      </w:r>
      <w:r w:rsidR="006664F9">
        <w:rPr>
          <w:rFonts w:ascii="Tahoma" w:hAnsi="Tahoma" w:cs="Tahoma"/>
          <w:b/>
          <w:sz w:val="22"/>
          <w:szCs w:val="22"/>
          <w:lang w:val="bs-Latn-BA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  <w:lang w:val="bs-Latn-BA"/>
        </w:rPr>
        <w:t>godine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sa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b/>
          <w:sz w:val="22"/>
          <w:szCs w:val="22"/>
        </w:rPr>
        <w:t>po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>č</w:t>
      </w:r>
      <w:r w:rsidRPr="00971E19">
        <w:rPr>
          <w:rFonts w:ascii="Tahoma" w:hAnsi="Tahoma" w:cs="Tahoma"/>
          <w:b/>
          <w:sz w:val="22"/>
          <w:szCs w:val="22"/>
        </w:rPr>
        <w:t>etkom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450194">
        <w:rPr>
          <w:rFonts w:ascii="Tahoma" w:hAnsi="Tahoma" w:cs="Tahoma"/>
          <w:b/>
          <w:sz w:val="22"/>
          <w:szCs w:val="22"/>
          <w:lang w:val="bs-Latn-BA"/>
        </w:rPr>
        <w:t>u 9,30</w:t>
      </w:r>
      <w:r w:rsidR="00E57C02">
        <w:rPr>
          <w:rFonts w:ascii="Tahoma" w:hAnsi="Tahoma" w:cs="Tahoma"/>
          <w:b/>
          <w:sz w:val="22"/>
          <w:szCs w:val="22"/>
          <w:lang w:val="bs-Latn-BA"/>
        </w:rPr>
        <w:t xml:space="preserve"> sati</w:t>
      </w:r>
      <w:r w:rsidRPr="00971E19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  <w:lang w:val="hr-HR"/>
        </w:rPr>
        <w:tab/>
      </w:r>
      <w:r w:rsidRPr="00971E19">
        <w:rPr>
          <w:rFonts w:ascii="Tahoma" w:hAnsi="Tahoma" w:cs="Tahoma"/>
          <w:sz w:val="22"/>
          <w:szCs w:val="22"/>
        </w:rPr>
        <w:t>Sjednica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ć</w:t>
      </w:r>
      <w:r w:rsidRPr="00971E19">
        <w:rPr>
          <w:rFonts w:ascii="Tahoma" w:hAnsi="Tahoma" w:cs="Tahoma"/>
          <w:sz w:val="22"/>
          <w:szCs w:val="22"/>
        </w:rPr>
        <w:t>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se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odr</w:t>
      </w:r>
      <w:r w:rsidRPr="00971E19">
        <w:rPr>
          <w:rFonts w:ascii="Tahoma" w:hAnsi="Tahoma" w:cs="Tahoma"/>
          <w:sz w:val="22"/>
          <w:szCs w:val="22"/>
          <w:lang w:val="hr-HR"/>
        </w:rPr>
        <w:t>ž</w:t>
      </w:r>
      <w:r w:rsidRPr="00971E19">
        <w:rPr>
          <w:rFonts w:ascii="Tahoma" w:hAnsi="Tahoma" w:cs="Tahoma"/>
          <w:sz w:val="22"/>
          <w:szCs w:val="22"/>
        </w:rPr>
        <w:t>ati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u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zgradi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Parlamenta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Federacije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BiH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u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Sarajevu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, </w:t>
      </w:r>
      <w:r w:rsidRPr="00971E19">
        <w:rPr>
          <w:rFonts w:ascii="Tahoma" w:hAnsi="Tahoma" w:cs="Tahoma"/>
          <w:sz w:val="22"/>
          <w:szCs w:val="22"/>
        </w:rPr>
        <w:t>ul</w:t>
      </w:r>
      <w:r w:rsidRPr="00971E19">
        <w:rPr>
          <w:rFonts w:ascii="Tahoma" w:hAnsi="Tahoma" w:cs="Tahoma"/>
          <w:sz w:val="22"/>
          <w:szCs w:val="22"/>
          <w:lang w:val="hr-HR"/>
        </w:rPr>
        <w:t xml:space="preserve">. </w:t>
      </w:r>
      <w:r w:rsidRPr="00971E19">
        <w:rPr>
          <w:rFonts w:ascii="Tahoma" w:hAnsi="Tahoma" w:cs="Tahoma"/>
          <w:sz w:val="22"/>
          <w:szCs w:val="22"/>
        </w:rPr>
        <w:t>Hamdije Kreševljakovića broj 3.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 (sala 103/I u kabinetu potpredsjedavajućih Doma)</w:t>
      </w:r>
      <w:r w:rsidRPr="00971E19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ab/>
        <w:t>Za sjednicu predlažem slijedeći</w:t>
      </w:r>
    </w:p>
    <w:p w:rsidR="005B226C" w:rsidRPr="00971E19" w:rsidRDefault="005B226C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971E19" w:rsidRDefault="00F918BD" w:rsidP="004332C7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DNEVNI RED</w:t>
      </w: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E57C02" w:rsidRDefault="0092068A" w:rsidP="004B4098">
      <w:pPr>
        <w:pStyle w:val="ListParagraph"/>
        <w:numPr>
          <w:ilvl w:val="0"/>
          <w:numId w:val="13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>Zapisnik sa 5</w:t>
      </w:r>
      <w:r w:rsidR="00450194">
        <w:rPr>
          <w:rFonts w:ascii="Tahoma" w:hAnsi="Tahoma" w:cs="Tahoma"/>
          <w:sz w:val="22"/>
          <w:szCs w:val="22"/>
          <w:lang w:val="bs-Latn-BA"/>
        </w:rPr>
        <w:t xml:space="preserve">. sjednice Ustavne komisije </w:t>
      </w:r>
    </w:p>
    <w:p w:rsidR="00450194" w:rsidRPr="004B4098" w:rsidRDefault="00450194" w:rsidP="004B4098">
      <w:pPr>
        <w:pStyle w:val="ListParagraph"/>
        <w:numPr>
          <w:ilvl w:val="0"/>
          <w:numId w:val="13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 xml:space="preserve">Prijedlog Zakona o </w:t>
      </w:r>
      <w:r w:rsidR="0092068A">
        <w:rPr>
          <w:rFonts w:ascii="Tahoma" w:hAnsi="Tahoma" w:cs="Tahoma"/>
          <w:sz w:val="22"/>
          <w:szCs w:val="22"/>
          <w:lang w:val="bs-Latn-BA"/>
        </w:rPr>
        <w:t>državljanstvu Federacije</w:t>
      </w:r>
      <w:r>
        <w:rPr>
          <w:rFonts w:ascii="Tahoma" w:hAnsi="Tahoma" w:cs="Tahoma"/>
          <w:sz w:val="22"/>
          <w:szCs w:val="22"/>
          <w:lang w:val="bs-Latn-BA"/>
        </w:rPr>
        <w:t xml:space="preserve"> BiH</w:t>
      </w:r>
    </w:p>
    <w:p w:rsidR="004B4098" w:rsidRPr="004B4098" w:rsidRDefault="004B4098" w:rsidP="004B4098">
      <w:pPr>
        <w:pStyle w:val="ListParagraph"/>
        <w:numPr>
          <w:ilvl w:val="0"/>
          <w:numId w:val="13"/>
        </w:numPr>
        <w:rPr>
          <w:rFonts w:ascii="Tahoma" w:hAnsi="Tahoma" w:cs="Tahoma"/>
          <w:sz w:val="22"/>
          <w:szCs w:val="22"/>
          <w:lang w:val="bs-Latn-BA"/>
        </w:rPr>
      </w:pPr>
      <w:r w:rsidRPr="004B4098">
        <w:rPr>
          <w:rFonts w:ascii="Tahoma" w:hAnsi="Tahoma" w:cs="Tahoma"/>
          <w:sz w:val="22"/>
          <w:szCs w:val="22"/>
          <w:lang w:val="bs-Latn-BA"/>
        </w:rPr>
        <w:t>Tekuća pitanja</w:t>
      </w: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971E19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sr-Cyrl-CS"/>
        </w:rPr>
      </w:pPr>
      <w:r w:rsidRPr="00971E19">
        <w:rPr>
          <w:rFonts w:ascii="Tahoma" w:hAnsi="Tahoma" w:cs="Tahoma"/>
          <w:sz w:val="22"/>
          <w:szCs w:val="22"/>
          <w:lang w:val="sr-Cyrl-CS"/>
        </w:rPr>
        <w:tab/>
      </w:r>
      <w:r w:rsidRPr="00890F68">
        <w:rPr>
          <w:rFonts w:ascii="Tahoma" w:hAnsi="Tahoma" w:cs="Tahoma"/>
          <w:sz w:val="22"/>
          <w:szCs w:val="22"/>
        </w:rPr>
        <w:t>Molimo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vas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da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Va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š </w:t>
      </w:r>
      <w:r w:rsidRPr="00890F68">
        <w:rPr>
          <w:rFonts w:ascii="Tahoma" w:hAnsi="Tahoma" w:cs="Tahoma"/>
          <w:sz w:val="22"/>
          <w:szCs w:val="22"/>
        </w:rPr>
        <w:t>eventualni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izostanak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sa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ove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sjednice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pravovremeno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najavite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sekretaru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Ustavne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komisije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prof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. </w:t>
      </w:r>
      <w:r w:rsidRPr="00890F68">
        <w:rPr>
          <w:rFonts w:ascii="Tahoma" w:hAnsi="Tahoma" w:cs="Tahoma"/>
          <w:sz w:val="22"/>
          <w:szCs w:val="22"/>
        </w:rPr>
        <w:t>dr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. </w:t>
      </w:r>
      <w:r w:rsidRPr="00890F68">
        <w:rPr>
          <w:rFonts w:ascii="Tahoma" w:hAnsi="Tahoma" w:cs="Tahoma"/>
          <w:sz w:val="22"/>
          <w:szCs w:val="22"/>
        </w:rPr>
        <w:t>Seadu</w:t>
      </w:r>
      <w:r w:rsidRPr="00890F68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890F68">
        <w:rPr>
          <w:rFonts w:ascii="Tahoma" w:hAnsi="Tahoma" w:cs="Tahoma"/>
          <w:sz w:val="22"/>
          <w:szCs w:val="22"/>
        </w:rPr>
        <w:t>Dizdarevi</w:t>
      </w:r>
      <w:r w:rsidRPr="00890F68">
        <w:rPr>
          <w:rFonts w:ascii="Tahoma" w:hAnsi="Tahoma" w:cs="Tahoma"/>
          <w:sz w:val="22"/>
          <w:szCs w:val="22"/>
          <w:lang w:val="sr-Cyrl-CS"/>
        </w:rPr>
        <w:t>ć</w:t>
      </w:r>
      <w:r w:rsidRPr="00890F68">
        <w:rPr>
          <w:rFonts w:ascii="Tahoma" w:hAnsi="Tahoma" w:cs="Tahoma"/>
          <w:sz w:val="22"/>
          <w:szCs w:val="22"/>
        </w:rPr>
        <w:t>u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na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broj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telefona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971E19">
        <w:rPr>
          <w:rFonts w:ascii="Tahoma" w:hAnsi="Tahoma" w:cs="Tahoma"/>
          <w:sz w:val="22"/>
          <w:szCs w:val="22"/>
          <w:lang w:val="bs-Latn-BA"/>
        </w:rPr>
        <w:t xml:space="preserve">, </w:t>
      </w:r>
      <w:r w:rsidRPr="00971E19">
        <w:rPr>
          <w:rFonts w:ascii="Tahoma" w:hAnsi="Tahoma" w:cs="Tahoma"/>
          <w:sz w:val="22"/>
          <w:szCs w:val="22"/>
        </w:rPr>
        <w:t>GSM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971E19">
        <w:rPr>
          <w:rFonts w:ascii="Tahoma" w:hAnsi="Tahoma" w:cs="Tahoma"/>
          <w:sz w:val="22"/>
          <w:szCs w:val="22"/>
        </w:rPr>
        <w:t>ili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971E19">
        <w:rPr>
          <w:rFonts w:ascii="Tahoma" w:hAnsi="Tahoma" w:cs="Tahoma"/>
          <w:sz w:val="22"/>
          <w:szCs w:val="22"/>
        </w:rPr>
        <w:t>fax</w:t>
      </w:r>
      <w:r w:rsidRPr="00971E19">
        <w:rPr>
          <w:rFonts w:ascii="Tahoma" w:hAnsi="Tahoma" w:cs="Tahoma"/>
          <w:sz w:val="22"/>
          <w:szCs w:val="22"/>
          <w:lang w:val="sr-Cyrl-CS"/>
        </w:rPr>
        <w:t xml:space="preserve"> </w:t>
      </w:r>
      <w:r w:rsidR="001558C5" w:rsidRPr="00971E19">
        <w:rPr>
          <w:rFonts w:ascii="Tahoma" w:hAnsi="Tahoma" w:cs="Tahoma"/>
          <w:sz w:val="22"/>
          <w:szCs w:val="22"/>
          <w:lang w:val="bs-Latn-BA"/>
        </w:rPr>
        <w:t xml:space="preserve">033 </w:t>
      </w:r>
      <w:r w:rsidRPr="00971E19">
        <w:rPr>
          <w:rFonts w:ascii="Tahoma" w:hAnsi="Tahoma" w:cs="Tahoma"/>
          <w:sz w:val="22"/>
          <w:szCs w:val="22"/>
          <w:lang w:val="sr-Cyrl-CS"/>
        </w:rPr>
        <w:t>203-242</w:t>
      </w:r>
      <w:r w:rsidR="00E7041A" w:rsidRPr="00971E19">
        <w:rPr>
          <w:rFonts w:ascii="Tahoma" w:hAnsi="Tahoma" w:cs="Tahoma"/>
          <w:sz w:val="22"/>
          <w:szCs w:val="22"/>
          <w:lang w:val="bs-Latn-BA"/>
        </w:rPr>
        <w:t xml:space="preserve">, e-mail </w:t>
      </w:r>
      <w:hyperlink r:id="rId8" w:history="1">
        <w:r w:rsidR="00E7041A" w:rsidRPr="00971E19">
          <w:rPr>
            <w:rStyle w:val="Hyperlink"/>
            <w:rFonts w:ascii="Tahoma" w:hAnsi="Tahoma" w:cs="Tahoma"/>
            <w:sz w:val="22"/>
            <w:szCs w:val="22"/>
            <w:lang w:val="bs-Latn-BA"/>
          </w:rPr>
          <w:t>sead.dizdarevic@parlamentfbih.gov.ba</w:t>
        </w:r>
      </w:hyperlink>
      <w:r w:rsidR="00E7041A" w:rsidRPr="00971E19">
        <w:rPr>
          <w:rFonts w:ascii="Tahoma" w:hAnsi="Tahoma" w:cs="Tahoma"/>
          <w:sz w:val="22"/>
          <w:szCs w:val="22"/>
          <w:lang w:val="bs-Latn-BA"/>
        </w:rPr>
        <w:t xml:space="preserve"> </w:t>
      </w:r>
      <w:r w:rsidRPr="00971E19">
        <w:rPr>
          <w:rFonts w:ascii="Tahoma" w:hAnsi="Tahoma" w:cs="Tahoma"/>
          <w:sz w:val="22"/>
          <w:szCs w:val="22"/>
          <w:lang w:val="sr-Cyrl-CS"/>
        </w:rPr>
        <w:t>.</w:t>
      </w:r>
    </w:p>
    <w:p w:rsidR="00F918BD" w:rsidRDefault="00F918BD" w:rsidP="004332C7">
      <w:pPr>
        <w:spacing w:line="276" w:lineRule="auto"/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971E19" w:rsidRDefault="00F918BD" w:rsidP="00F918BD">
      <w:p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Dostaviti:</w:t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</w:r>
      <w:r w:rsidRPr="00971E19">
        <w:rPr>
          <w:rFonts w:ascii="Tahoma" w:hAnsi="Tahoma" w:cs="Tahoma"/>
          <w:sz w:val="22"/>
          <w:szCs w:val="22"/>
        </w:rPr>
        <w:tab/>
        <w:t xml:space="preserve">           </w:t>
      </w:r>
      <w:r w:rsidRPr="00971E19">
        <w:rPr>
          <w:rFonts w:ascii="Tahoma" w:hAnsi="Tahoma" w:cs="Tahoma"/>
          <w:sz w:val="22"/>
          <w:szCs w:val="22"/>
        </w:rPr>
        <w:tab/>
        <w:t>PREDSJEDNIK KOMISIJE</w:t>
      </w:r>
    </w:p>
    <w:p w:rsidR="00F918BD" w:rsidRPr="00971E19" w:rsidRDefault="00F918BD" w:rsidP="00F918BD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članovima Ustavne komisije</w:t>
      </w:r>
    </w:p>
    <w:p w:rsidR="00F918BD" w:rsidRPr="00971E19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971E19">
        <w:rPr>
          <w:rFonts w:ascii="Tahoma" w:hAnsi="Tahoma" w:cs="Tahoma"/>
          <w:b w:val="0"/>
          <w:szCs w:val="22"/>
        </w:rPr>
        <w:t>2.   predsjedavajućem P</w:t>
      </w:r>
      <w:r w:rsidR="00506FA8">
        <w:rPr>
          <w:rFonts w:ascii="Tahoma" w:hAnsi="Tahoma" w:cs="Tahoma"/>
          <w:b w:val="0"/>
          <w:szCs w:val="22"/>
        </w:rPr>
        <w:t>redstavničkog doma</w:t>
      </w:r>
      <w:r w:rsidR="00506FA8">
        <w:rPr>
          <w:rFonts w:ascii="Tahoma" w:hAnsi="Tahoma" w:cs="Tahoma"/>
          <w:b w:val="0"/>
          <w:szCs w:val="22"/>
        </w:rPr>
        <w:tab/>
      </w:r>
      <w:r w:rsidR="00506FA8">
        <w:rPr>
          <w:rFonts w:ascii="Tahoma" w:hAnsi="Tahoma" w:cs="Tahoma"/>
          <w:b w:val="0"/>
          <w:szCs w:val="22"/>
        </w:rPr>
        <w:tab/>
        <w:t xml:space="preserve">       </w:t>
      </w:r>
      <w:r w:rsidR="00E57C02">
        <w:rPr>
          <w:rFonts w:ascii="Tahoma" w:hAnsi="Tahoma" w:cs="Tahoma"/>
          <w:b w:val="0"/>
          <w:szCs w:val="22"/>
        </w:rPr>
        <w:t xml:space="preserve">   </w:t>
      </w:r>
      <w:r w:rsidR="00506FA8">
        <w:rPr>
          <w:rFonts w:ascii="Tahoma" w:hAnsi="Tahoma" w:cs="Tahoma"/>
          <w:b w:val="0"/>
          <w:szCs w:val="22"/>
        </w:rPr>
        <w:t xml:space="preserve">Prof.dr. 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 xml:space="preserve">Dževad 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>Hodžić</w:t>
      </w:r>
      <w:r w:rsidR="00B12B77">
        <w:rPr>
          <w:rFonts w:ascii="Tahoma" w:hAnsi="Tahoma" w:cs="Tahoma"/>
          <w:b w:val="0"/>
          <w:sz w:val="24"/>
          <w:szCs w:val="24"/>
          <w:lang w:val="bs-Latn-BA"/>
        </w:rPr>
        <w:t>, s.r.</w:t>
      </w:r>
    </w:p>
    <w:p w:rsidR="00F918BD" w:rsidRPr="00971E19" w:rsidRDefault="00F918BD" w:rsidP="00F918BD">
      <w:pPr>
        <w:pStyle w:val="ListParagraph"/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potpredsjedavajućim Predstavničkog doma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 xml:space="preserve">sekretaru Predstavničkog doma 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sekretaru Ustavne komisije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računovodstvu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recepciji</w:t>
      </w:r>
    </w:p>
    <w:p w:rsidR="00F918BD" w:rsidRPr="00971E19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a/a Komisije</w:t>
      </w:r>
    </w:p>
    <w:p w:rsidR="00F918BD" w:rsidRDefault="00F918BD" w:rsidP="00F918BD">
      <w:pPr>
        <w:numPr>
          <w:ilvl w:val="0"/>
          <w:numId w:val="7"/>
        </w:numPr>
        <w:rPr>
          <w:rFonts w:ascii="Tahoma" w:hAnsi="Tahoma" w:cs="Tahoma"/>
          <w:sz w:val="22"/>
          <w:szCs w:val="22"/>
        </w:rPr>
      </w:pPr>
      <w:r w:rsidRPr="00971E19">
        <w:rPr>
          <w:rFonts w:ascii="Tahoma" w:hAnsi="Tahoma" w:cs="Tahoma"/>
          <w:sz w:val="22"/>
          <w:szCs w:val="22"/>
        </w:rPr>
        <w:t>a/a</w:t>
      </w:r>
    </w:p>
    <w:sectPr w:rsidR="00F918BD" w:rsidSect="00F918BD">
      <w:headerReference w:type="even" r:id="rId9"/>
      <w:headerReference w:type="default" r:id="rId10"/>
      <w:footerReference w:type="even" r:id="rId11"/>
      <w:headerReference w:type="first" r:id="rId12"/>
      <w:pgSz w:w="11907" w:h="16840" w:code="9"/>
      <w:pgMar w:top="720" w:right="720" w:bottom="567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7A5" w:rsidRDefault="00C357A5" w:rsidP="008F621F">
      <w:r>
        <w:separator/>
      </w:r>
    </w:p>
  </w:endnote>
  <w:endnote w:type="continuationSeparator" w:id="0">
    <w:p w:rsidR="00C357A5" w:rsidRDefault="00C357A5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ED" w:rsidRPr="00F7064F" w:rsidRDefault="009D3EE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9D3EED" w:rsidRPr="00F7064F" w:rsidRDefault="009D3EE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9D3EED" w:rsidRDefault="009B0858" w:rsidP="0059616D">
    <w:pPr>
      <w:jc w:val="center"/>
    </w:pPr>
    <w:hyperlink r:id="rId1" w:history="1"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9D3EE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7A5" w:rsidRDefault="00C357A5" w:rsidP="008F621F">
      <w:r>
        <w:separator/>
      </w:r>
    </w:p>
  </w:footnote>
  <w:footnote w:type="continuationSeparator" w:id="0">
    <w:p w:rsidR="00C357A5" w:rsidRDefault="00C357A5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9D3EED" w:rsidRPr="006C20D9" w:rsidTr="0059616D">
      <w:tc>
        <w:tcPr>
          <w:tcW w:w="4820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9D3EED" w:rsidRDefault="009D3E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F918BD">
      <w:trPr>
        <w:jc w:val="center"/>
      </w:trPr>
      <w:tc>
        <w:tcPr>
          <w:tcW w:w="4660" w:type="dxa"/>
        </w:tcPr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F918B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F918B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F918BD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70702E">
      <w:trPr>
        <w:jc w:val="center"/>
      </w:trPr>
      <w:tc>
        <w:tcPr>
          <w:tcW w:w="4660" w:type="dxa"/>
        </w:tcPr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1A1EE3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70702E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59616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59616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70702E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7145"/>
    <w:multiLevelType w:val="hybridMultilevel"/>
    <w:tmpl w:val="6AE08F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340275D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22038"/>
    <w:multiLevelType w:val="hybridMultilevel"/>
    <w:tmpl w:val="25F8F91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C2D2C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7029F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13CB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7F5A4E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22987"/>
    <w:multiLevelType w:val="hybridMultilevel"/>
    <w:tmpl w:val="510E0E2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B426F2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312825"/>
    <w:multiLevelType w:val="hybridMultilevel"/>
    <w:tmpl w:val="401CC9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6F6B8B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0A7E85"/>
    <w:multiLevelType w:val="hybridMultilevel"/>
    <w:tmpl w:val="2618CE4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89A27F4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8"/>
  </w:num>
  <w:num w:numId="4">
    <w:abstractNumId w:val="12"/>
  </w:num>
  <w:num w:numId="5">
    <w:abstractNumId w:val="14"/>
  </w:num>
  <w:num w:numId="6">
    <w:abstractNumId w:val="16"/>
  </w:num>
  <w:num w:numId="7">
    <w:abstractNumId w:val="8"/>
  </w:num>
  <w:num w:numId="8">
    <w:abstractNumId w:val="6"/>
  </w:num>
  <w:num w:numId="9">
    <w:abstractNumId w:val="17"/>
  </w:num>
  <w:num w:numId="10">
    <w:abstractNumId w:val="0"/>
  </w:num>
  <w:num w:numId="11">
    <w:abstractNumId w:val="3"/>
  </w:num>
  <w:num w:numId="12">
    <w:abstractNumId w:val="11"/>
  </w:num>
  <w:num w:numId="13">
    <w:abstractNumId w:val="15"/>
  </w:num>
  <w:num w:numId="14">
    <w:abstractNumId w:val="4"/>
  </w:num>
  <w:num w:numId="15">
    <w:abstractNumId w:val="9"/>
  </w:num>
  <w:num w:numId="16">
    <w:abstractNumId w:val="10"/>
  </w:num>
  <w:num w:numId="17">
    <w:abstractNumId w:val="2"/>
  </w:num>
  <w:num w:numId="18">
    <w:abstractNumId w:val="5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/>
  <w:rsids>
    <w:rsidRoot w:val="001558C5"/>
    <w:rsid w:val="000231EC"/>
    <w:rsid w:val="000236E0"/>
    <w:rsid w:val="00082FB6"/>
    <w:rsid w:val="000B61EA"/>
    <w:rsid w:val="000E15D6"/>
    <w:rsid w:val="00123375"/>
    <w:rsid w:val="001558C5"/>
    <w:rsid w:val="00163C30"/>
    <w:rsid w:val="00193092"/>
    <w:rsid w:val="001963CF"/>
    <w:rsid w:val="001A1EE3"/>
    <w:rsid w:val="001A3751"/>
    <w:rsid w:val="001A5153"/>
    <w:rsid w:val="001C6EB3"/>
    <w:rsid w:val="00252CB4"/>
    <w:rsid w:val="00265285"/>
    <w:rsid w:val="00274759"/>
    <w:rsid w:val="00287851"/>
    <w:rsid w:val="002A516E"/>
    <w:rsid w:val="002E6124"/>
    <w:rsid w:val="002F3C7A"/>
    <w:rsid w:val="00333048"/>
    <w:rsid w:val="00360F08"/>
    <w:rsid w:val="003679AB"/>
    <w:rsid w:val="00375F03"/>
    <w:rsid w:val="0038091F"/>
    <w:rsid w:val="003A4E07"/>
    <w:rsid w:val="003B549F"/>
    <w:rsid w:val="003C19DB"/>
    <w:rsid w:val="003D0665"/>
    <w:rsid w:val="003E04DE"/>
    <w:rsid w:val="003F6D94"/>
    <w:rsid w:val="004332C7"/>
    <w:rsid w:val="00450194"/>
    <w:rsid w:val="00470F61"/>
    <w:rsid w:val="004B4098"/>
    <w:rsid w:val="004C1045"/>
    <w:rsid w:val="00506FA8"/>
    <w:rsid w:val="005178BE"/>
    <w:rsid w:val="005865A7"/>
    <w:rsid w:val="0059616D"/>
    <w:rsid w:val="005B226C"/>
    <w:rsid w:val="005E29A2"/>
    <w:rsid w:val="00635B43"/>
    <w:rsid w:val="00645FA1"/>
    <w:rsid w:val="00651054"/>
    <w:rsid w:val="00665259"/>
    <w:rsid w:val="006664F9"/>
    <w:rsid w:val="00685538"/>
    <w:rsid w:val="00687905"/>
    <w:rsid w:val="00696020"/>
    <w:rsid w:val="006A651A"/>
    <w:rsid w:val="006B4A54"/>
    <w:rsid w:val="0070702E"/>
    <w:rsid w:val="0073042A"/>
    <w:rsid w:val="007307D0"/>
    <w:rsid w:val="007508FB"/>
    <w:rsid w:val="00763A8B"/>
    <w:rsid w:val="00782497"/>
    <w:rsid w:val="007C374F"/>
    <w:rsid w:val="007C40A9"/>
    <w:rsid w:val="007C756F"/>
    <w:rsid w:val="008157A1"/>
    <w:rsid w:val="008324A9"/>
    <w:rsid w:val="00852D96"/>
    <w:rsid w:val="00876B27"/>
    <w:rsid w:val="00882590"/>
    <w:rsid w:val="00882BA5"/>
    <w:rsid w:val="0088690B"/>
    <w:rsid w:val="00890F68"/>
    <w:rsid w:val="00897883"/>
    <w:rsid w:val="008A6448"/>
    <w:rsid w:val="008F621F"/>
    <w:rsid w:val="0092068A"/>
    <w:rsid w:val="00941F6A"/>
    <w:rsid w:val="0096354B"/>
    <w:rsid w:val="00971E19"/>
    <w:rsid w:val="00986673"/>
    <w:rsid w:val="00987EC6"/>
    <w:rsid w:val="009A4FE7"/>
    <w:rsid w:val="009A718C"/>
    <w:rsid w:val="009B0858"/>
    <w:rsid w:val="009D3EED"/>
    <w:rsid w:val="009D6D7B"/>
    <w:rsid w:val="009F14AE"/>
    <w:rsid w:val="00A6496F"/>
    <w:rsid w:val="00A97354"/>
    <w:rsid w:val="00AA0B87"/>
    <w:rsid w:val="00AD4E92"/>
    <w:rsid w:val="00AD699E"/>
    <w:rsid w:val="00B0254F"/>
    <w:rsid w:val="00B12B77"/>
    <w:rsid w:val="00B16EC7"/>
    <w:rsid w:val="00B30351"/>
    <w:rsid w:val="00B3307F"/>
    <w:rsid w:val="00B437A7"/>
    <w:rsid w:val="00B61471"/>
    <w:rsid w:val="00B71449"/>
    <w:rsid w:val="00BD0797"/>
    <w:rsid w:val="00C357A5"/>
    <w:rsid w:val="00C477D7"/>
    <w:rsid w:val="00C75977"/>
    <w:rsid w:val="00CA20DA"/>
    <w:rsid w:val="00D14503"/>
    <w:rsid w:val="00D22118"/>
    <w:rsid w:val="00D22227"/>
    <w:rsid w:val="00D3060E"/>
    <w:rsid w:val="00D458DC"/>
    <w:rsid w:val="00D7649A"/>
    <w:rsid w:val="00D83482"/>
    <w:rsid w:val="00D92EDB"/>
    <w:rsid w:val="00DB1F21"/>
    <w:rsid w:val="00DD46BC"/>
    <w:rsid w:val="00DF21B3"/>
    <w:rsid w:val="00E230F6"/>
    <w:rsid w:val="00E356D8"/>
    <w:rsid w:val="00E57C02"/>
    <w:rsid w:val="00E62DA3"/>
    <w:rsid w:val="00E7041A"/>
    <w:rsid w:val="00E824B7"/>
    <w:rsid w:val="00E85EFF"/>
    <w:rsid w:val="00ED1ECF"/>
    <w:rsid w:val="00EE5042"/>
    <w:rsid w:val="00F071B1"/>
    <w:rsid w:val="00F118A9"/>
    <w:rsid w:val="00F17B83"/>
    <w:rsid w:val="00F711E2"/>
    <w:rsid w:val="00F918BD"/>
    <w:rsid w:val="00FA2E2B"/>
    <w:rsid w:val="00FC1C7A"/>
    <w:rsid w:val="00FF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BD"/>
    <w:rPr>
      <w:rFonts w:ascii="Times New Roman" w:eastAsia="Times New Roman" w:hAnsi="Times New Roman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F918BD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918BD"/>
    <w:rPr>
      <w:rFonts w:ascii="Arial" w:eastAsia="Times New Roman" w:hAnsi="Arial"/>
      <w:b/>
      <w:sz w:val="22"/>
      <w:lang w:val="en-US" w:eastAsia="en-US"/>
    </w:rPr>
  </w:style>
  <w:style w:type="paragraph" w:styleId="BodyText">
    <w:name w:val="Body Text"/>
    <w:basedOn w:val="Normal"/>
    <w:link w:val="BodyTextChar"/>
    <w:rsid w:val="00F918BD"/>
    <w:pPr>
      <w:spacing w:line="360" w:lineRule="auto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F918BD"/>
    <w:rPr>
      <w:rFonts w:ascii="Times New Roman" w:eastAsia="Times New Roman" w:hAnsi="Times New Roman"/>
      <w:sz w:val="22"/>
      <w:lang w:val="en-AU" w:eastAsia="hr-HR"/>
    </w:rPr>
  </w:style>
  <w:style w:type="paragraph" w:styleId="ListParagraph">
    <w:name w:val="List Paragraph"/>
    <w:basedOn w:val="Normal"/>
    <w:uiPriority w:val="34"/>
    <w:qFormat/>
    <w:rsid w:val="00F918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6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FA8"/>
    <w:rPr>
      <w:rFonts w:ascii="Tahoma" w:eastAsia="Times New Roman" w:hAnsi="Tahoma" w:cs="Tahoma"/>
      <w:sz w:val="16"/>
      <w:szCs w:val="16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ad.dizdarevic@parlamentfbih.gov.b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C0122-C9E8-4E60-B6E7-105AF37DA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0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1289</CharactersWithSpaces>
  <SharedDoc>false</SharedDoc>
  <HLinks>
    <vt:vector size="18" baseType="variant">
      <vt:variant>
        <vt:i4>4128790</vt:i4>
      </vt:variant>
      <vt:variant>
        <vt:i4>3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0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3</cp:revision>
  <cp:lastPrinted>2015-10-20T09:47:00Z</cp:lastPrinted>
  <dcterms:created xsi:type="dcterms:W3CDTF">2016-02-15T06:45:00Z</dcterms:created>
  <dcterms:modified xsi:type="dcterms:W3CDTF">2016-02-15T06:54:00Z</dcterms:modified>
</cp:coreProperties>
</file>